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5A1" w14:textId="5B15C9AD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</w:t>
      </w:r>
      <w:r w:rsidR="00910832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30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R2-2</w:t>
      </w:r>
      <w:r w:rsidR="00EF3533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50</w:t>
      </w:r>
      <w:r w:rsidR="00EF1351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4319</w:t>
      </w:r>
    </w:p>
    <w:p w14:paraId="1134B6E9" w14:textId="2BAB52E4" w:rsidR="007A07E8" w:rsidRPr="007A07E8" w:rsidRDefault="00910832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  <w14:ligatures w14:val="none"/>
        </w:rPr>
      </w:pPr>
      <w:r w:rsidRPr="00910832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St. Julians, Malta, 19 - 23 May 2025</w:t>
      </w:r>
      <w:r w:rsidR="007A07E8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</w:t>
      </w:r>
      <w:r w:rsidR="007A07E8" w:rsidRPr="007A07E8">
        <w:rPr>
          <w:rFonts w:ascii="Arial" w:eastAsia="Malgun Gothic" w:hAnsi="Arial" w:cs="Arial"/>
          <w:b/>
          <w:bCs/>
          <w:kern w:val="0"/>
          <w:sz w:val="26"/>
          <w:szCs w:val="26"/>
          <w:lang w:val="en-GB"/>
          <w14:ligatures w14:val="none"/>
        </w:rPr>
        <w:tab/>
        <w:t xml:space="preserve"> </w:t>
      </w:r>
    </w:p>
    <w:p w14:paraId="2E59BED2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</w:pPr>
      <w:r w:rsidRPr="007A07E8"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  <w:tab/>
        <w:t xml:space="preserve"> </w:t>
      </w:r>
    </w:p>
    <w:p w14:paraId="43FA3E47" w14:textId="5F99078B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hAnsi="Arial" w:cs="Arial"/>
          <w:b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hAnsi="Arial" w:cs="Arial"/>
          <w:b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hAnsi="Arial" w:cs="Arial"/>
          <w:b/>
          <w:kern w:val="0"/>
          <w:sz w:val="24"/>
          <w:szCs w:val="20"/>
          <w:lang w:val="en-GB"/>
          <w14:ligatures w14:val="none"/>
        </w:rPr>
        <w:tab/>
        <w:t>8.9.</w:t>
      </w:r>
      <w:r w:rsidR="00614373">
        <w:rPr>
          <w:rFonts w:ascii="Arial" w:hAnsi="Arial" w:cs="Arial"/>
          <w:b/>
          <w:kern w:val="0"/>
          <w:sz w:val="24"/>
          <w:szCs w:val="20"/>
          <w:lang w:val="en-GB"/>
          <w14:ligatures w14:val="none"/>
        </w:rPr>
        <w:t>4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03672A7B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193189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 xml:space="preserve">Discussion on </w:t>
      </w:r>
      <w:r w:rsidR="00614373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PWS in NB-IoT NTN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49C21DAA" w14:textId="70A1236A" w:rsidR="00BB460E" w:rsidRDefault="00BF5DF0" w:rsidP="00BF5DF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Following agreements were made</w:t>
      </w:r>
      <w:r w:rsidR="00E3128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RAN2#12</w:t>
      </w:r>
      <w:r w:rsidR="00274CD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9</w:t>
      </w:r>
      <w:r w:rsidR="00E3128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meeting.</w:t>
      </w:r>
    </w:p>
    <w:p w14:paraId="17A6650A" w14:textId="77777777" w:rsidR="007C08C8" w:rsidRDefault="007C08C8" w:rsidP="007C08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Agreements:</w:t>
      </w:r>
    </w:p>
    <w:p w14:paraId="657EFA36" w14:textId="77777777" w:rsidR="007C08C8" w:rsidRDefault="007C08C8" w:rsidP="007C08C8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438AE">
        <w:rPr>
          <w:lang w:val="en-US"/>
        </w:rPr>
        <w:t>Introduce geographic information in ETWS messages for geo-fencing in IoT NTN cells</w:t>
      </w:r>
    </w:p>
    <w:p w14:paraId="5351D1B1" w14:textId="77777777" w:rsidR="007C08C8" w:rsidRDefault="007C08C8" w:rsidP="007C08C8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438AE">
        <w:rPr>
          <w:lang w:val="en-US"/>
        </w:rPr>
        <w:t>Introduce the Warning Area Coordinates IE for ETWS to describe an emergency area in system information.</w:t>
      </w:r>
    </w:p>
    <w:p w14:paraId="04E6589C" w14:textId="77777777" w:rsidR="007C08C8" w:rsidRPr="00A438AE" w:rsidRDefault="007C08C8" w:rsidP="007C08C8">
      <w:pPr>
        <w:pStyle w:val="ListParagraph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 w:val="0"/>
        <w:rPr>
          <w:rFonts w:ascii="Arial" w:hAnsi="Arial"/>
          <w:sz w:val="20"/>
          <w:szCs w:val="24"/>
        </w:rPr>
      </w:pPr>
      <w:r w:rsidRPr="00A438AE">
        <w:rPr>
          <w:rFonts w:ascii="Arial" w:hAnsi="Arial"/>
          <w:sz w:val="20"/>
          <w:szCs w:val="24"/>
        </w:rPr>
        <w:t>Introduce the Warning Area Coordinates IE to existing ETWS SIBs, i.e., SIB10-NB/11-NB, without introducing the need for segmentation of SIB10-NB</w:t>
      </w:r>
    </w:p>
    <w:p w14:paraId="13E1FBF7" w14:textId="77777777" w:rsidR="007C08C8" w:rsidRPr="00A438AE" w:rsidRDefault="007C08C8" w:rsidP="007C08C8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438AE">
        <w:rPr>
          <w:lang w:val="en-US"/>
        </w:rPr>
        <w:t>We don’t introduce a new SIB for carrying geographical information for emergency areas</w:t>
      </w:r>
    </w:p>
    <w:p w14:paraId="7726DFBB" w14:textId="77777777" w:rsidR="00E31283" w:rsidRPr="00BB460E" w:rsidRDefault="00E31283" w:rsidP="00BF5DF0">
      <w:pPr>
        <w:spacing w:after="18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</w:p>
    <w:p w14:paraId="76E05101" w14:textId="0EA50760" w:rsidR="00AD0519" w:rsidRDefault="00AD0519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Following agreement was made in RAN2#129bis meeting.</w:t>
      </w:r>
    </w:p>
    <w:p w14:paraId="4CD49174" w14:textId="77777777" w:rsidR="00AD0519" w:rsidRDefault="00AD0519" w:rsidP="00AD051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1DCDC05" w14:textId="77777777" w:rsidR="00AD0519" w:rsidRDefault="00AD0519" w:rsidP="00AD051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In case of </w:t>
      </w:r>
      <w:r w:rsidRPr="00251F72">
        <w:t xml:space="preserve">PWS notification </w:t>
      </w:r>
      <w:r>
        <w:t xml:space="preserve">the network may release </w:t>
      </w:r>
      <w:proofErr w:type="gramStart"/>
      <w:r>
        <w:t>a</w:t>
      </w:r>
      <w:proofErr w:type="gramEnd"/>
      <w:r>
        <w:t xml:space="preserve"> </w:t>
      </w:r>
      <w:r w:rsidRPr="00251F72">
        <w:t>RRC_CONNECTED</w:t>
      </w:r>
      <w:r>
        <w:t xml:space="preserve"> UE to idle, in case the UE reports the capability to receive PWS in idle (no other spec impact other than the introduction of a UE capability for supporting PWS reception in idle)</w:t>
      </w:r>
    </w:p>
    <w:p w14:paraId="0B260683" w14:textId="77777777" w:rsidR="00AD0519" w:rsidRDefault="00AD0519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7610F2F5" w14:textId="0EF20CC3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we provide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BB46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details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4A3E9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on remaining aspects of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PWS in NB-IoT.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5CCB9CD4" w14:textId="572146F6" w:rsidR="003A2517" w:rsidRDefault="007D7380" w:rsidP="0032674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Currently 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NB-IoT UEs do not support “acceptable cell”, “Camped on Any cell state” and “emergency call” functionalities.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NB-IoT UEs cannot also read broadcast notification message in RRC_CONNECTED.</w:t>
      </w:r>
      <w:r w:rsidR="00610CF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When PWS is supported in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(i.e., in NB-IoT RAT)</w:t>
      </w:r>
      <w:r w:rsidR="00DA75E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as new feature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="00DA75E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there will be </w:t>
      </w:r>
      <w:r w:rsidR="00100BC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mix of cells supporting and not supporting the PWS feature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655C49" w14:paraId="547B75EB" w14:textId="77777777" w:rsidTr="00655C49">
        <w:tc>
          <w:tcPr>
            <w:tcW w:w="9319" w:type="dxa"/>
          </w:tcPr>
          <w:p w14:paraId="2CCD4FA8" w14:textId="77777777" w:rsidR="00655C49" w:rsidRPr="00031C02" w:rsidRDefault="00655C49" w:rsidP="00655C49">
            <w:pPr>
              <w:pStyle w:val="Heading2"/>
              <w:rPr>
                <w:noProof/>
              </w:rPr>
            </w:pPr>
            <w:bookmarkStart w:id="0" w:name="_Toc29237873"/>
            <w:bookmarkStart w:id="1" w:name="_Toc37235772"/>
            <w:bookmarkStart w:id="2" w:name="_Toc46499478"/>
            <w:bookmarkStart w:id="3" w:name="_Toc52492210"/>
            <w:bookmarkStart w:id="4" w:name="_Toc172195924"/>
            <w:r w:rsidRPr="00031C02">
              <w:rPr>
                <w:noProof/>
              </w:rPr>
              <w:lastRenderedPageBreak/>
              <w:t>4.4</w:t>
            </w:r>
            <w:r w:rsidRPr="00031C02">
              <w:rPr>
                <w:noProof/>
              </w:rPr>
              <w:tab/>
              <w:t>NB-IoT functionality in Idle Mode</w:t>
            </w:r>
            <w:bookmarkEnd w:id="0"/>
            <w:bookmarkEnd w:id="1"/>
            <w:bookmarkEnd w:id="2"/>
            <w:bookmarkEnd w:id="3"/>
            <w:bookmarkEnd w:id="4"/>
          </w:p>
          <w:p w14:paraId="5B759BD3" w14:textId="77777777" w:rsidR="00655C49" w:rsidRPr="00031C02" w:rsidRDefault="00655C49" w:rsidP="00655C49">
            <w:r w:rsidRPr="00031C02">
              <w:t xml:space="preserve">This specification is applicable to NB-IoT, except for the following functionality which is </w:t>
            </w:r>
            <w:r w:rsidRPr="00655C49">
              <w:rPr>
                <w:highlight w:val="yellow"/>
              </w:rPr>
              <w:t>not applicable to NB-IoT</w:t>
            </w:r>
            <w:r w:rsidRPr="00031C02">
              <w:t>:</w:t>
            </w:r>
          </w:p>
          <w:p w14:paraId="49E7C58B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</w:r>
            <w:r w:rsidRPr="00655C49">
              <w:rPr>
                <w:highlight w:val="yellow"/>
              </w:rPr>
              <w:t>Acceptable cell</w:t>
            </w:r>
          </w:p>
          <w:p w14:paraId="5B9241CE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Accessibility measurements</w:t>
            </w:r>
          </w:p>
          <w:p w14:paraId="14F373A6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Access Control based on ACDC categories</w:t>
            </w:r>
          </w:p>
          <w:p w14:paraId="5AA86BCA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</w:r>
            <w:r w:rsidRPr="00655C49">
              <w:rPr>
                <w:highlight w:val="yellow"/>
              </w:rPr>
              <w:t>Camped on Any cell state</w:t>
            </w:r>
          </w:p>
          <w:p w14:paraId="0A3BFEFA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CSG, including support for manual CSG selection and CSG or Hybrid cell related functionality in PLMN selection, or HNB name (SIB9), Cell selection and Cell reselection.</w:t>
            </w:r>
          </w:p>
          <w:p w14:paraId="3AB16116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</w:r>
            <w:r w:rsidRPr="00655C49">
              <w:rPr>
                <w:highlight w:val="yellow"/>
              </w:rPr>
              <w:t>Emergency call</w:t>
            </w:r>
          </w:p>
          <w:p w14:paraId="41E65F89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E-UTRAN Inter-frequency Redistribution procedure</w:t>
            </w:r>
          </w:p>
          <w:p w14:paraId="3DEBDCBE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Inter-RAT Cell Selection and Reselection including measurements in other RATs</w:t>
            </w:r>
          </w:p>
          <w:p w14:paraId="1C8033ED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Logged measurements</w:t>
            </w:r>
          </w:p>
          <w:p w14:paraId="7D54C8D6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Mobility History Information</w:t>
            </w:r>
          </w:p>
          <w:p w14:paraId="38A9AD5B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Mobility states of a UE</w:t>
            </w:r>
          </w:p>
          <w:p w14:paraId="606C6063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Priority based reselection</w:t>
            </w:r>
          </w:p>
          <w:p w14:paraId="38BA981F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</w:r>
            <w:r w:rsidRPr="00655C49">
              <w:rPr>
                <w:highlight w:val="yellow"/>
              </w:rPr>
              <w:t>Public warning system including CMAS, ETWS, PWS.</w:t>
            </w:r>
          </w:p>
          <w:p w14:paraId="53F40BF4" w14:textId="77777777" w:rsidR="00655C49" w:rsidRDefault="00655C49" w:rsidP="00326743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</w:p>
        </w:tc>
      </w:tr>
    </w:tbl>
    <w:p w14:paraId="7A2E45B3" w14:textId="77777777" w:rsidR="00655C49" w:rsidRDefault="00655C49" w:rsidP="0032674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08DE7F6A" w14:textId="62F5ADEF" w:rsidR="00AF5040" w:rsidRDefault="00AF04AB" w:rsidP="0032674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NB-IoT, cell reselection is based on ranking regardless of </w:t>
      </w:r>
      <w:r w:rsidR="001E7EB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frequency priorities. </w:t>
      </w:r>
      <w:r w:rsidR="00AF504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If a UE is PWS capable and camps in a cell that does not support PWS while there are </w:t>
      </w:r>
      <w:proofErr w:type="spellStart"/>
      <w:r w:rsidR="00AF504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AF504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cells supporting PWS, then</w:t>
      </w:r>
      <w:r w:rsidR="00493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UE implementing such important feature will not be able to</w:t>
      </w:r>
      <w:r w:rsidR="00AB36C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take benefit and is going to miss the warning message.</w:t>
      </w:r>
      <w:r w:rsidR="000C601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Therefore, we think UE needs to be aware of the PWS capability of the cell </w:t>
      </w:r>
      <w:r w:rsidR="00C6485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to prioritize cell search and</w:t>
      </w:r>
      <w:r w:rsidR="0084326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PLMN search.</w:t>
      </w:r>
      <w:r w:rsidR="00F5708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addition, while searching for the</w:t>
      </w:r>
      <w:r w:rsidR="001C6D6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suitable cell, the NB-IoT UE may be able to monitor the paging for emergency message</w:t>
      </w:r>
      <w:r w:rsidR="00D94E6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an acceptable cell.</w:t>
      </w:r>
      <w:r w:rsidR="00BB67C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avoid reading SIB1</w:t>
      </w:r>
      <w:r w:rsidR="00AB42B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speed up the search</w:t>
      </w:r>
      <w:r w:rsidR="00BB67C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</w:t>
      </w:r>
      <w:r w:rsidR="00AB42B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such indication </w:t>
      </w:r>
      <w:r w:rsidR="0040718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can</w:t>
      </w:r>
      <w:r w:rsidR="00AB42B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be added in MIB as there are enough spare bits available.</w:t>
      </w:r>
    </w:p>
    <w:p w14:paraId="14A4F35D" w14:textId="42122068" w:rsidR="00610CF9" w:rsidRDefault="00843262" w:rsidP="00843262">
      <w:pPr>
        <w:pStyle w:val="Proposal"/>
        <w:rPr>
          <w:rFonts w:eastAsia="Malgun Gothic"/>
        </w:rPr>
      </w:pPr>
      <w:bookmarkStart w:id="5" w:name="_Toc181618572"/>
      <w:bookmarkStart w:id="6" w:name="_Toc181871460"/>
      <w:bookmarkStart w:id="7" w:name="_Toc181871498"/>
      <w:bookmarkStart w:id="8" w:name="_Toc181901731"/>
      <w:bookmarkStart w:id="9" w:name="_Toc181905177"/>
      <w:bookmarkStart w:id="10" w:name="_Toc189492726"/>
      <w:bookmarkStart w:id="11" w:name="_Toc189493256"/>
      <w:bookmarkStart w:id="12" w:name="_Toc189496966"/>
      <w:bookmarkStart w:id="13" w:name="_Toc189497536"/>
      <w:bookmarkStart w:id="14" w:name="_Toc189497782"/>
      <w:bookmarkStart w:id="15" w:name="_Toc189497848"/>
      <w:bookmarkStart w:id="16" w:name="_Toc189498194"/>
      <w:bookmarkStart w:id="17" w:name="_Toc189676495"/>
      <w:bookmarkStart w:id="18" w:name="_Toc189770054"/>
      <w:bookmarkStart w:id="19" w:name="_Toc189770358"/>
      <w:bookmarkStart w:id="20" w:name="_Toc189770866"/>
      <w:bookmarkStart w:id="21" w:name="_Toc189770913"/>
      <w:bookmarkStart w:id="22" w:name="_Toc189774992"/>
      <w:bookmarkStart w:id="23" w:name="_Toc193802647"/>
      <w:bookmarkStart w:id="24" w:name="_Toc193807826"/>
      <w:bookmarkStart w:id="25" w:name="_Toc194000710"/>
      <w:bookmarkStart w:id="26" w:name="_Toc194000731"/>
      <w:bookmarkStart w:id="27" w:name="_Toc197355052"/>
      <w:bookmarkStart w:id="28" w:name="_Toc197614237"/>
      <w:bookmarkStart w:id="29" w:name="_Toc197630664"/>
      <w:bookmarkStart w:id="30" w:name="_Toc197630683"/>
      <w:r>
        <w:rPr>
          <w:rFonts w:eastAsia="Malgun Gothic"/>
        </w:rPr>
        <w:t>Introduce a new indication</w:t>
      </w:r>
      <w:r w:rsidR="00DD19AD">
        <w:rPr>
          <w:rFonts w:eastAsia="Malgun Gothic"/>
        </w:rPr>
        <w:t xml:space="preserve"> in </w:t>
      </w:r>
      <w:r w:rsidR="000D6F15">
        <w:rPr>
          <w:rFonts w:eastAsia="Malgun Gothic"/>
        </w:rPr>
        <w:t>M</w:t>
      </w:r>
      <w:r w:rsidR="00DD19AD">
        <w:rPr>
          <w:rFonts w:eastAsia="Malgun Gothic"/>
        </w:rPr>
        <w:t>IB</w:t>
      </w:r>
      <w:r w:rsidR="0040718B">
        <w:rPr>
          <w:rFonts w:eastAsia="Malgun Gothic"/>
        </w:rPr>
        <w:t xml:space="preserve"> using a spare bit</w:t>
      </w:r>
      <w:r>
        <w:rPr>
          <w:rFonts w:eastAsia="Malgun Gothic"/>
        </w:rPr>
        <w:t xml:space="preserve"> that a NB-IoT cell supports PWS feature.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4A5F7AF" w14:textId="3852DAC0" w:rsidR="000A63DB" w:rsidRDefault="00C63EBC" w:rsidP="00843262">
      <w:pPr>
        <w:pStyle w:val="Proposal"/>
        <w:rPr>
          <w:rFonts w:eastAsia="Malgun Gothic"/>
        </w:rPr>
      </w:pPr>
      <w:bookmarkStart w:id="31" w:name="_Toc193802648"/>
      <w:bookmarkStart w:id="32" w:name="_Toc193807827"/>
      <w:bookmarkStart w:id="33" w:name="_Toc194000711"/>
      <w:bookmarkStart w:id="34" w:name="_Toc194000732"/>
      <w:bookmarkStart w:id="35" w:name="_Toc197355053"/>
      <w:bookmarkStart w:id="36" w:name="_Toc197614238"/>
      <w:bookmarkStart w:id="37" w:name="_Toc197630665"/>
      <w:bookmarkStart w:id="38" w:name="_Toc197630684"/>
      <w:r w:rsidRPr="5B0126A5">
        <w:rPr>
          <w:rFonts w:eastAsia="Malgun Gothic"/>
        </w:rPr>
        <w:t xml:space="preserve">While searching for the suitable cell, </w:t>
      </w:r>
      <w:r w:rsidR="00C66FAE" w:rsidRPr="5B0126A5">
        <w:rPr>
          <w:rFonts w:eastAsia="Malgun Gothic"/>
        </w:rPr>
        <w:t>NB-IoT UE</w:t>
      </w:r>
      <w:r w:rsidR="00291EA6" w:rsidRPr="5B0126A5">
        <w:rPr>
          <w:rFonts w:eastAsia="Malgun Gothic"/>
        </w:rPr>
        <w:t>s</w:t>
      </w:r>
      <w:r w:rsidR="00C66FAE" w:rsidRPr="5B0126A5">
        <w:rPr>
          <w:rFonts w:eastAsia="Malgun Gothic"/>
        </w:rPr>
        <w:t xml:space="preserve"> </w:t>
      </w:r>
      <w:r w:rsidR="3B9D52B6" w:rsidRPr="5B0126A5">
        <w:rPr>
          <w:rFonts w:eastAsia="Malgun Gothic"/>
        </w:rPr>
        <w:t>may</w:t>
      </w:r>
      <w:r w:rsidR="00C66FAE" w:rsidRPr="5B0126A5">
        <w:rPr>
          <w:rFonts w:eastAsia="Malgun Gothic"/>
        </w:rPr>
        <w:t xml:space="preserve"> </w:t>
      </w:r>
      <w:r w:rsidR="00291EA6" w:rsidRPr="5B0126A5">
        <w:rPr>
          <w:rFonts w:eastAsia="Malgun Gothic"/>
        </w:rPr>
        <w:t xml:space="preserve">camp </w:t>
      </w:r>
      <w:r w:rsidR="004D4AB1" w:rsidRPr="5B0126A5">
        <w:rPr>
          <w:rFonts w:eastAsia="Malgun Gothic"/>
        </w:rPr>
        <w:t>o</w:t>
      </w:r>
      <w:r w:rsidR="00291EA6" w:rsidRPr="5B0126A5">
        <w:rPr>
          <w:rFonts w:eastAsia="Malgun Gothic"/>
        </w:rPr>
        <w:t>n an acceptable cell that supports the PWS feature.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913F6CC" w14:textId="77777777" w:rsidR="00CF11D3" w:rsidRDefault="00CF11D3" w:rsidP="00CF11D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In TS 36.306, currently it is specified in section 6.2 that PWS reception is optional for UE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without UE capability </w:t>
      </w:r>
      <w:proofErr w:type="spellStart"/>
      <w:r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Similarly, the support of geofencing is also optional without UE capability </w:t>
      </w:r>
      <w:proofErr w:type="spell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6FE76631" w14:textId="162143DF" w:rsidR="00CF11D3" w:rsidRDefault="00CF11D3" w:rsidP="000F2B2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However, the support of PWS will be a new feature for NB-IoT and there will be mix of UEs supporting and not supporting the feature. </w:t>
      </w:r>
      <w:r w:rsidR="007E49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From RAN1 and RAN plena</w:t>
      </w:r>
      <w:r w:rsidR="00A523A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ry discussion, i</w:t>
      </w:r>
      <w:r w:rsidR="006114D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t is already now clear</w:t>
      </w:r>
      <w:r w:rsidR="00617A4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that the NB-IoT UE in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RRC_CONNECTED</w:t>
      </w:r>
      <w:r w:rsidR="00617A4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will not support PWS notification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. Therefore, </w:t>
      </w:r>
      <w:r w:rsidR="003D25D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it is agreed that a new UE capability </w:t>
      </w:r>
      <w:proofErr w:type="spellStart"/>
      <w:r w:rsidR="003D25D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="003D25D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is introduced </w:t>
      </w:r>
      <w:r w:rsidR="000F2B2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so that network can release</w:t>
      </w:r>
      <w:r w:rsidR="00DE51F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PWS capable UEs to RRC_IDLE when PWS message is broadcast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</w:p>
    <w:p w14:paraId="07ADFF03" w14:textId="03C5381A" w:rsidR="00B77168" w:rsidRDefault="00691C9A" w:rsidP="00691C9A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RAN2 has </w:t>
      </w:r>
      <w:r w:rsidR="000F47A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already agreed to introduce geofencing for ETWS</w:t>
      </w:r>
      <w:r w:rsidR="000512C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CMAS messages. We think </w:t>
      </w:r>
      <w:r w:rsidR="0038726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</w:t>
      </w:r>
      <w:r w:rsidR="000512C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support of reception of PWS message does not n</w:t>
      </w:r>
      <w:r w:rsidR="00F76D7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ecessarily mean UE can support the geofencing. Therefore, support of geofencing for PWS should still</w:t>
      </w:r>
      <w:r w:rsidR="00950DD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be optional feature without capability </w:t>
      </w:r>
      <w:proofErr w:type="spellStart"/>
      <w:r w:rsidR="00950DD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signaling</w:t>
      </w:r>
      <w:proofErr w:type="spellEnd"/>
      <w:r w:rsidR="00950DD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0B7756C1" w14:textId="3F2E59C0" w:rsidR="00950DDF" w:rsidRDefault="00950DDF" w:rsidP="00387260">
      <w:pPr>
        <w:pStyle w:val="Proposal"/>
        <w:rPr>
          <w:rFonts w:eastAsia="Malgun Gothic"/>
        </w:rPr>
      </w:pPr>
      <w:bookmarkStart w:id="39" w:name="_Toc193802651"/>
      <w:bookmarkStart w:id="40" w:name="_Toc193807830"/>
      <w:bookmarkStart w:id="41" w:name="_Toc194000714"/>
      <w:bookmarkStart w:id="42" w:name="_Toc194000735"/>
      <w:bookmarkStart w:id="43" w:name="_Toc197355056"/>
      <w:bookmarkStart w:id="44" w:name="_Toc197614241"/>
      <w:bookmarkStart w:id="45" w:name="_Toc197630666"/>
      <w:bookmarkStart w:id="46" w:name="_Toc197630685"/>
      <w:r>
        <w:rPr>
          <w:rFonts w:eastAsia="Malgun Gothic"/>
        </w:rPr>
        <w:lastRenderedPageBreak/>
        <w:t>Support of geofencing for PWS</w:t>
      </w:r>
      <w:r w:rsidR="00484AF6">
        <w:rPr>
          <w:rFonts w:eastAsia="Malgun Gothic"/>
        </w:rPr>
        <w:t xml:space="preserve"> is optional feature without capability </w:t>
      </w:r>
      <w:proofErr w:type="spellStart"/>
      <w:r w:rsidR="00484AF6">
        <w:rPr>
          <w:rFonts w:eastAsia="Malgun Gothic"/>
        </w:rPr>
        <w:t>signaling</w:t>
      </w:r>
      <w:proofErr w:type="spellEnd"/>
      <w:r w:rsidR="00484AF6">
        <w:rPr>
          <w:rFonts w:eastAsia="Malgun Gothic"/>
        </w:rPr>
        <w:t>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26D3A54" w14:textId="5B665F0C" w:rsidR="00B77168" w:rsidRPr="00D076D8" w:rsidRDefault="00484AF6" w:rsidP="00691C9A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D076D8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Skipping SIB1 acquisition</w:t>
      </w:r>
    </w:p>
    <w:p w14:paraId="6761616E" w14:textId="775159C9" w:rsidR="00387260" w:rsidRDefault="00936612" w:rsidP="00691C9A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When a UE receives paging notification for PWS message, it would need to acquire SIB1 to know the scheduling information of SIB10 or SIB11 or SIB12.</w:t>
      </w:r>
      <w:r w:rsidR="00024C1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0E73DB" w:rsidRPr="000E73D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SystemInformationBlockType1-NB (SIB1-NB) uses a fixed schedule with a periodicity of 2560 </w:t>
      </w:r>
      <w:proofErr w:type="spellStart"/>
      <w:r w:rsidR="000E73DB" w:rsidRPr="000E73D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ms</w:t>
      </w:r>
      <w:proofErr w:type="spellEnd"/>
      <w:r w:rsidR="000E73DB" w:rsidRPr="000E73D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0E73D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024C1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Due to coverage enhancement operation, the SIB1 acquisition itself can add</w:t>
      </w:r>
      <w:r w:rsidR="00202F4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delay to acquire the SIB10 or SIB11 or SIB12.</w:t>
      </w:r>
      <w:r w:rsidR="00F5066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AE5E4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An optimization that can be considered is</w:t>
      </w:r>
      <w:r w:rsidR="0003720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that</w:t>
      </w:r>
      <w:r w:rsidR="002F35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 scheduling information of SIB10, SIB11 and SIB12 are</w:t>
      </w:r>
      <w:r w:rsidR="00AD304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2D687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pre-configured in SIB1</w:t>
      </w:r>
      <w:r w:rsidR="00AD304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however, they are not </w:t>
      </w:r>
      <w:r w:rsidR="00A01BC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transmitted until indicated </w:t>
      </w:r>
      <w:r w:rsidR="00C6095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as </w:t>
      </w:r>
      <w:r w:rsidR="00AD304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valid/active or usable. The scheduling information is stored along with the valid SIB1.</w:t>
      </w:r>
    </w:p>
    <w:p w14:paraId="52F1043C" w14:textId="2C9E3D02" w:rsidR="00AD3047" w:rsidRDefault="00243031" w:rsidP="00691C9A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When there is warning message, then only the network sends PWS notification in DCI/Paging message</w:t>
      </w:r>
      <w:r w:rsidR="00F729B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which will then activate/validate the stored scheduling information of SIB10 or SIB11 or SIB12.</w:t>
      </w:r>
    </w:p>
    <w:p w14:paraId="4591C55B" w14:textId="3E425E5D" w:rsidR="00267629" w:rsidRDefault="00267629" w:rsidP="00D076D8">
      <w:pPr>
        <w:pStyle w:val="Proposal"/>
        <w:rPr>
          <w:rFonts w:eastAsia="Malgun Gothic"/>
        </w:rPr>
      </w:pPr>
      <w:bookmarkStart w:id="47" w:name="_Toc193802652"/>
      <w:bookmarkStart w:id="48" w:name="_Toc193807831"/>
      <w:bookmarkStart w:id="49" w:name="_Toc194000715"/>
      <w:bookmarkStart w:id="50" w:name="_Toc194000736"/>
      <w:bookmarkStart w:id="51" w:name="_Toc197355057"/>
      <w:bookmarkStart w:id="52" w:name="_Toc197614242"/>
      <w:bookmarkStart w:id="53" w:name="_Toc197630667"/>
      <w:bookmarkStart w:id="54" w:name="_Toc197630686"/>
      <w:r>
        <w:rPr>
          <w:rFonts w:eastAsia="Malgun Gothic"/>
        </w:rPr>
        <w:t>Consider</w:t>
      </w:r>
      <w:r w:rsidR="00BE2133">
        <w:rPr>
          <w:rFonts w:eastAsia="Malgun Gothic"/>
        </w:rPr>
        <w:t xml:space="preserve"> </w:t>
      </w:r>
      <w:r w:rsidR="00D076D8">
        <w:rPr>
          <w:rFonts w:eastAsia="Malgun Gothic"/>
        </w:rPr>
        <w:t>pre-configuring</w:t>
      </w:r>
      <w:r w:rsidR="00BE2133">
        <w:rPr>
          <w:rFonts w:eastAsia="Malgun Gothic"/>
        </w:rPr>
        <w:t xml:space="preserve"> the scheduling information of SIB10/11/12 in SIB1</w:t>
      </w:r>
      <w:r w:rsidR="00D076D8">
        <w:rPr>
          <w:rFonts w:eastAsia="Malgun Gothic"/>
        </w:rPr>
        <w:t xml:space="preserve"> and validating it by the PWS notification.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FE7AB50" w14:textId="43DFE469" w:rsidR="0095674A" w:rsidRPr="00763DD3" w:rsidRDefault="00065576" w:rsidP="0095674A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763DD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PWS assembly</w:t>
      </w:r>
    </w:p>
    <w:p w14:paraId="354C962D" w14:textId="5A00AD01" w:rsidR="00065576" w:rsidRDefault="004A362C" w:rsidP="0095674A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W</w:t>
      </w:r>
      <w:r w:rsidR="0006557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hen cell switch happens during IDLE mode, the</w:t>
      </w:r>
      <w:r w:rsidR="008938B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UE</w:t>
      </w:r>
      <w:r w:rsidR="0006557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needs to</w:t>
      </w:r>
      <w:r w:rsidR="00876E6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discard the </w:t>
      </w:r>
      <w:r w:rsidR="008938B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old</w:t>
      </w:r>
      <w:r w:rsidR="00876E6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segments of PWS and acquire the PWS from new cell. The reason is the PWS size can be different for different cell. Depending on resource availability</w:t>
      </w:r>
      <w:r w:rsidR="00F62B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segmentation policy of different cells or </w:t>
      </w:r>
      <w:proofErr w:type="spellStart"/>
      <w:r w:rsidR="00802EC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</w:t>
      </w:r>
      <w:r w:rsidR="00F62B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NB</w:t>
      </w:r>
      <w:r w:rsidR="008938B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proofErr w:type="spellEnd"/>
      <w:r w:rsidR="00F62B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the PWS segment size can be different and cannot be ass</w:t>
      </w:r>
      <w:r w:rsidR="00802EC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embled across different cell. We think this cannot be achieved without close coordination between </w:t>
      </w:r>
      <w:proofErr w:type="spellStart"/>
      <w:r w:rsidR="00802EC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eNB</w:t>
      </w:r>
      <w:r w:rsidR="000B444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proofErr w:type="spellEnd"/>
      <w:r w:rsidR="000B444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on the segmentation policy</w:t>
      </w:r>
      <w:r w:rsidR="005302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its awareness at UE</w:t>
      </w:r>
      <w:r w:rsidR="000B444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Therefore, </w:t>
      </w:r>
      <w:r w:rsidR="00655EB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</w:t>
      </w:r>
      <w:r w:rsidR="00205F0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UE should discard old segments upon new cell reselection</w:t>
      </w:r>
      <w:r w:rsidR="009B0C5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110208DF" w14:textId="3FC23F3E" w:rsidR="00C8030C" w:rsidRPr="00763DD3" w:rsidRDefault="009903E9" w:rsidP="00763DD3">
      <w:pPr>
        <w:pStyle w:val="Proposal"/>
        <w:rPr>
          <w:rFonts w:eastAsia="Malgun Gothic"/>
        </w:rPr>
      </w:pPr>
      <w:bookmarkStart w:id="55" w:name="_Toc197614243"/>
      <w:bookmarkStart w:id="56" w:name="_Toc197630668"/>
      <w:r>
        <w:rPr>
          <w:rFonts w:eastAsia="Malgun Gothic"/>
        </w:rPr>
        <w:t xml:space="preserve"> </w:t>
      </w:r>
      <w:bookmarkStart w:id="57" w:name="_Toc197630687"/>
      <w:r w:rsidR="00613FEA">
        <w:rPr>
          <w:rFonts w:eastAsia="Malgun Gothic"/>
        </w:rPr>
        <w:t>O</w:t>
      </w:r>
      <w:r w:rsidR="00205F0D">
        <w:rPr>
          <w:rFonts w:eastAsia="Malgun Gothic"/>
        </w:rPr>
        <w:t xml:space="preserve">ld </w:t>
      </w:r>
      <w:r w:rsidR="00763DD3">
        <w:rPr>
          <w:rFonts w:eastAsia="Malgun Gothic"/>
        </w:rPr>
        <w:t>PWS segment</w:t>
      </w:r>
      <w:r w:rsidR="00736B36">
        <w:rPr>
          <w:rFonts w:eastAsia="Malgun Gothic"/>
        </w:rPr>
        <w:t>s are</w:t>
      </w:r>
      <w:r w:rsidR="00763DD3">
        <w:rPr>
          <w:rFonts w:eastAsia="Malgun Gothic"/>
        </w:rPr>
        <w:t xml:space="preserve"> discarded upon cell change.</w:t>
      </w:r>
      <w:bookmarkEnd w:id="55"/>
      <w:bookmarkEnd w:id="56"/>
      <w:bookmarkEnd w:id="57"/>
    </w:p>
    <w:p w14:paraId="1C1C3027" w14:textId="77777777" w:rsidR="007A07E8" w:rsidRPr="007A07E8" w:rsidRDefault="6C52C8BF" w:rsidP="1DA70D7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t>Conclusion</w:t>
      </w:r>
    </w:p>
    <w:p w14:paraId="006FFEF2" w14:textId="77777777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made:</w:t>
      </w:r>
    </w:p>
    <w:p w14:paraId="712B844D" w14:textId="77777777" w:rsidR="00613FEA" w:rsidRDefault="00606F0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eastAsiaTheme="minorHAnsi" w:cs="Times New Roman"/>
          <w:noProof/>
          <w:kern w:val="0"/>
          <w:szCs w:val="20"/>
          <w:lang w:val="en-GB"/>
          <w14:ligatures w14:val="none"/>
        </w:rPr>
        <w:fldChar w:fldCharType="begin"/>
      </w:r>
      <w:r>
        <w:rPr>
          <w:rFonts w:cs="Times New Roman"/>
          <w:noProof/>
          <w:kern w:val="0"/>
          <w:szCs w:val="20"/>
          <w:lang w:val="en-GB"/>
          <w14:ligatures w14:val="none"/>
        </w:rPr>
        <w:instrText xml:space="preserve"> TOC \n \p " " \t "Proposal,1" </w:instrText>
      </w:r>
      <w:r>
        <w:rPr>
          <w:rFonts w:eastAsiaTheme="minorHAnsi" w:cs="Times New Roman"/>
          <w:noProof/>
          <w:kern w:val="0"/>
          <w:szCs w:val="20"/>
          <w:lang w:val="en-GB"/>
          <w14:ligatures w14:val="none"/>
        </w:rPr>
        <w:fldChar w:fldCharType="separate"/>
      </w:r>
      <w:r w:rsidR="00613FEA" w:rsidRPr="00506BA8">
        <w:rPr>
          <w:rFonts w:eastAsia="Malgun Gothic"/>
          <w:noProof/>
        </w:rPr>
        <w:t>Proposal 1</w:t>
      </w:r>
      <w:r w:rsidR="00613FEA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613FEA" w:rsidRPr="00506BA8">
        <w:rPr>
          <w:rFonts w:eastAsia="Malgun Gothic"/>
          <w:noProof/>
        </w:rPr>
        <w:t>Introduce a new indication in MIB using a spare bit that a NB-IoT cell supports PWS feature.</w:t>
      </w:r>
    </w:p>
    <w:p w14:paraId="2D7F7C4E" w14:textId="77777777" w:rsidR="00613FEA" w:rsidRDefault="00613FEA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506BA8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506BA8">
        <w:rPr>
          <w:rFonts w:eastAsia="Malgun Gothic"/>
          <w:noProof/>
        </w:rPr>
        <w:t>While searching for the suitable cell, NB-IoT UEs may camp on an acceptable cell that supports the PWS feature.</w:t>
      </w:r>
    </w:p>
    <w:p w14:paraId="0ED07968" w14:textId="77777777" w:rsidR="00613FEA" w:rsidRDefault="00613FEA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506BA8">
        <w:rPr>
          <w:rFonts w:eastAsia="Malgun Gothic"/>
          <w:noProof/>
        </w:rPr>
        <w:t>Proposal 3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506BA8">
        <w:rPr>
          <w:rFonts w:eastAsia="Malgun Gothic"/>
          <w:noProof/>
        </w:rPr>
        <w:t>Support of geofencing for PWS is optional feature without capability signaling.</w:t>
      </w:r>
    </w:p>
    <w:p w14:paraId="6ECE3FAE" w14:textId="77777777" w:rsidR="00613FEA" w:rsidRDefault="00613FEA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506BA8">
        <w:rPr>
          <w:rFonts w:eastAsia="Malgun Gothic"/>
          <w:noProof/>
        </w:rPr>
        <w:t>Proposal 4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506BA8">
        <w:rPr>
          <w:rFonts w:eastAsia="Malgun Gothic"/>
          <w:noProof/>
        </w:rPr>
        <w:t>Consider pre-configuring the scheduling information of SIB10/11/12 in SIB1 and validating it by the PWS notification.</w:t>
      </w:r>
    </w:p>
    <w:p w14:paraId="796DD930" w14:textId="77777777" w:rsidR="00613FEA" w:rsidRDefault="00613FEA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506BA8">
        <w:rPr>
          <w:rFonts w:eastAsia="Malgun Gothic"/>
          <w:noProof/>
        </w:rPr>
        <w:t>Proposal 5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506BA8">
        <w:rPr>
          <w:rFonts w:eastAsia="Malgun Gothic"/>
          <w:noProof/>
        </w:rPr>
        <w:t>Old PWS segments are discarded upon cell change.</w:t>
      </w:r>
    </w:p>
    <w:p w14:paraId="26C8BE7C" w14:textId="063204B2" w:rsidR="0035253D" w:rsidRPr="0035253D" w:rsidRDefault="00606F0D" w:rsidP="00D076D8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/>
          <w14:ligatures w14:val="none"/>
        </w:rPr>
        <w:fldChar w:fldCharType="end"/>
      </w:r>
    </w:p>
    <w:sectPr w:rsidR="0035253D" w:rsidRPr="0035253D" w:rsidSect="007C368C">
      <w:footerReference w:type="default" r:id="rId11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E47FB" w14:textId="77777777" w:rsidR="00FE29D3" w:rsidRDefault="00FE29D3">
      <w:pPr>
        <w:spacing w:after="0" w:line="240" w:lineRule="auto"/>
      </w:pPr>
      <w:r>
        <w:separator/>
      </w:r>
    </w:p>
  </w:endnote>
  <w:endnote w:type="continuationSeparator" w:id="0">
    <w:p w14:paraId="4700E8BE" w14:textId="77777777" w:rsidR="00FE29D3" w:rsidRDefault="00FE29D3">
      <w:pPr>
        <w:spacing w:after="0" w:line="240" w:lineRule="auto"/>
      </w:pPr>
      <w:r>
        <w:continuationSeparator/>
      </w:r>
    </w:p>
  </w:endnote>
  <w:endnote w:type="continuationNotice" w:id="1">
    <w:p w14:paraId="1E5DC1D4" w14:textId="77777777" w:rsidR="00FE29D3" w:rsidRDefault="00FE29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3DF17" w14:textId="77777777" w:rsidR="00FE29D3" w:rsidRDefault="00FE29D3">
      <w:pPr>
        <w:spacing w:after="0" w:line="240" w:lineRule="auto"/>
      </w:pPr>
      <w:r>
        <w:separator/>
      </w:r>
    </w:p>
  </w:footnote>
  <w:footnote w:type="continuationSeparator" w:id="0">
    <w:p w14:paraId="53484A48" w14:textId="77777777" w:rsidR="00FE29D3" w:rsidRDefault="00FE29D3">
      <w:pPr>
        <w:spacing w:after="0" w:line="240" w:lineRule="auto"/>
      </w:pPr>
      <w:r>
        <w:continuationSeparator/>
      </w:r>
    </w:p>
  </w:footnote>
  <w:footnote w:type="continuationNotice" w:id="1">
    <w:p w14:paraId="6BF249BB" w14:textId="77777777" w:rsidR="00FE29D3" w:rsidRDefault="00FE29D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67A7C"/>
    <w:multiLevelType w:val="hybridMultilevel"/>
    <w:tmpl w:val="56E04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52778"/>
    <w:multiLevelType w:val="hybridMultilevel"/>
    <w:tmpl w:val="19D44B4C"/>
    <w:lvl w:ilvl="0" w:tplc="547C68F6">
      <w:start w:val="1"/>
      <w:numFmt w:val="bullet"/>
      <w:lvlText w:val="-"/>
      <w:lvlJc w:val="left"/>
      <w:pPr>
        <w:ind w:left="108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B2955"/>
    <w:multiLevelType w:val="hybridMultilevel"/>
    <w:tmpl w:val="79402554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D5F35E4"/>
    <w:multiLevelType w:val="hybridMultilevel"/>
    <w:tmpl w:val="D2FC984C"/>
    <w:lvl w:ilvl="0" w:tplc="C1EE3B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5"/>
  </w:num>
  <w:num w:numId="2" w16cid:durableId="392777090">
    <w:abstractNumId w:val="6"/>
  </w:num>
  <w:num w:numId="3" w16cid:durableId="1242370117">
    <w:abstractNumId w:val="4"/>
  </w:num>
  <w:num w:numId="4" w16cid:durableId="1591308875">
    <w:abstractNumId w:val="10"/>
  </w:num>
  <w:num w:numId="5" w16cid:durableId="1747534291">
    <w:abstractNumId w:val="7"/>
  </w:num>
  <w:num w:numId="6" w16cid:durableId="1646818151">
    <w:abstractNumId w:val="3"/>
  </w:num>
  <w:num w:numId="7" w16cid:durableId="766190181">
    <w:abstractNumId w:val="2"/>
  </w:num>
  <w:num w:numId="8" w16cid:durableId="2138141626">
    <w:abstractNumId w:val="7"/>
    <w:lvlOverride w:ilvl="0">
      <w:startOverride w:val="1"/>
    </w:lvlOverride>
  </w:num>
  <w:num w:numId="9" w16cid:durableId="1285383408">
    <w:abstractNumId w:val="9"/>
  </w:num>
  <w:num w:numId="10" w16cid:durableId="1079595854">
    <w:abstractNumId w:val="7"/>
    <w:lvlOverride w:ilvl="0">
      <w:startOverride w:val="1"/>
    </w:lvlOverride>
  </w:num>
  <w:num w:numId="11" w16cid:durableId="818958395">
    <w:abstractNumId w:val="0"/>
  </w:num>
  <w:num w:numId="12" w16cid:durableId="1893079678">
    <w:abstractNumId w:val="7"/>
    <w:lvlOverride w:ilvl="0">
      <w:startOverride w:val="1"/>
    </w:lvlOverride>
  </w:num>
  <w:num w:numId="13" w16cid:durableId="806628682">
    <w:abstractNumId w:val="7"/>
    <w:lvlOverride w:ilvl="0">
      <w:startOverride w:val="1"/>
    </w:lvlOverride>
  </w:num>
  <w:num w:numId="14" w16cid:durableId="1398741335">
    <w:abstractNumId w:val="7"/>
    <w:lvlOverride w:ilvl="0">
      <w:startOverride w:val="1"/>
    </w:lvlOverride>
  </w:num>
  <w:num w:numId="15" w16cid:durableId="352418184">
    <w:abstractNumId w:val="7"/>
  </w:num>
  <w:num w:numId="16" w16cid:durableId="997922926">
    <w:abstractNumId w:val="7"/>
  </w:num>
  <w:num w:numId="17" w16cid:durableId="1374235873">
    <w:abstractNumId w:val="6"/>
  </w:num>
  <w:num w:numId="18" w16cid:durableId="322046251">
    <w:abstractNumId w:val="7"/>
  </w:num>
  <w:num w:numId="19" w16cid:durableId="5333762">
    <w:abstractNumId w:val="7"/>
  </w:num>
  <w:num w:numId="20" w16cid:durableId="1391269635">
    <w:abstractNumId w:val="7"/>
    <w:lvlOverride w:ilvl="0">
      <w:startOverride w:val="1"/>
    </w:lvlOverride>
  </w:num>
  <w:num w:numId="21" w16cid:durableId="2028748719">
    <w:abstractNumId w:val="7"/>
    <w:lvlOverride w:ilvl="0">
      <w:startOverride w:val="1"/>
    </w:lvlOverride>
  </w:num>
  <w:num w:numId="22" w16cid:durableId="480468937">
    <w:abstractNumId w:val="7"/>
    <w:lvlOverride w:ilvl="0">
      <w:startOverride w:val="1"/>
    </w:lvlOverride>
  </w:num>
  <w:num w:numId="23" w16cid:durableId="1012951564">
    <w:abstractNumId w:val="1"/>
  </w:num>
  <w:num w:numId="24" w16cid:durableId="779691390">
    <w:abstractNumId w:val="7"/>
    <w:lvlOverride w:ilvl="0">
      <w:startOverride w:val="1"/>
    </w:lvlOverride>
  </w:num>
  <w:num w:numId="25" w16cid:durableId="7866593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1383E"/>
    <w:rsid w:val="000152F3"/>
    <w:rsid w:val="00016150"/>
    <w:rsid w:val="000224BB"/>
    <w:rsid w:val="00024C1E"/>
    <w:rsid w:val="0002605E"/>
    <w:rsid w:val="00026D05"/>
    <w:rsid w:val="00033043"/>
    <w:rsid w:val="00037209"/>
    <w:rsid w:val="00040EC7"/>
    <w:rsid w:val="000423EE"/>
    <w:rsid w:val="00044BF5"/>
    <w:rsid w:val="000512C9"/>
    <w:rsid w:val="000516A1"/>
    <w:rsid w:val="00060238"/>
    <w:rsid w:val="000608C2"/>
    <w:rsid w:val="000620C4"/>
    <w:rsid w:val="00065576"/>
    <w:rsid w:val="0006564A"/>
    <w:rsid w:val="00067EED"/>
    <w:rsid w:val="00077316"/>
    <w:rsid w:val="00077CAB"/>
    <w:rsid w:val="0008101A"/>
    <w:rsid w:val="0008376F"/>
    <w:rsid w:val="00085828"/>
    <w:rsid w:val="00087FE9"/>
    <w:rsid w:val="00093A4F"/>
    <w:rsid w:val="00094237"/>
    <w:rsid w:val="000942B0"/>
    <w:rsid w:val="000970F4"/>
    <w:rsid w:val="000A0CD1"/>
    <w:rsid w:val="000A2469"/>
    <w:rsid w:val="000A33FE"/>
    <w:rsid w:val="000A63DB"/>
    <w:rsid w:val="000A775C"/>
    <w:rsid w:val="000A7EA0"/>
    <w:rsid w:val="000B444B"/>
    <w:rsid w:val="000B4D4E"/>
    <w:rsid w:val="000B54F4"/>
    <w:rsid w:val="000C3C94"/>
    <w:rsid w:val="000C4147"/>
    <w:rsid w:val="000C5BF7"/>
    <w:rsid w:val="000C601E"/>
    <w:rsid w:val="000C6AC3"/>
    <w:rsid w:val="000C6FF7"/>
    <w:rsid w:val="000D31C6"/>
    <w:rsid w:val="000D6C96"/>
    <w:rsid w:val="000D6F15"/>
    <w:rsid w:val="000E1F7E"/>
    <w:rsid w:val="000E73DB"/>
    <w:rsid w:val="000E7878"/>
    <w:rsid w:val="000F1884"/>
    <w:rsid w:val="000F2B26"/>
    <w:rsid w:val="000F3821"/>
    <w:rsid w:val="000F4573"/>
    <w:rsid w:val="000F47A0"/>
    <w:rsid w:val="00100384"/>
    <w:rsid w:val="00100BC9"/>
    <w:rsid w:val="001012BD"/>
    <w:rsid w:val="00104237"/>
    <w:rsid w:val="00106B08"/>
    <w:rsid w:val="00107847"/>
    <w:rsid w:val="001108EF"/>
    <w:rsid w:val="00110E37"/>
    <w:rsid w:val="001136EC"/>
    <w:rsid w:val="0011759B"/>
    <w:rsid w:val="00123BCD"/>
    <w:rsid w:val="00130FE0"/>
    <w:rsid w:val="00140452"/>
    <w:rsid w:val="001411EB"/>
    <w:rsid w:val="00141EFC"/>
    <w:rsid w:val="001424F3"/>
    <w:rsid w:val="0015107B"/>
    <w:rsid w:val="001510E9"/>
    <w:rsid w:val="0015364D"/>
    <w:rsid w:val="00153F46"/>
    <w:rsid w:val="00154656"/>
    <w:rsid w:val="00157829"/>
    <w:rsid w:val="0016017A"/>
    <w:rsid w:val="00160458"/>
    <w:rsid w:val="00166E4F"/>
    <w:rsid w:val="00167482"/>
    <w:rsid w:val="00175914"/>
    <w:rsid w:val="00176A38"/>
    <w:rsid w:val="001815C7"/>
    <w:rsid w:val="00181957"/>
    <w:rsid w:val="001824A3"/>
    <w:rsid w:val="00182B78"/>
    <w:rsid w:val="00184B33"/>
    <w:rsid w:val="001855E9"/>
    <w:rsid w:val="00187502"/>
    <w:rsid w:val="001876B4"/>
    <w:rsid w:val="00190330"/>
    <w:rsid w:val="00192217"/>
    <w:rsid w:val="00193189"/>
    <w:rsid w:val="00196AC2"/>
    <w:rsid w:val="00196DB0"/>
    <w:rsid w:val="00197E64"/>
    <w:rsid w:val="001A2A1E"/>
    <w:rsid w:val="001A4549"/>
    <w:rsid w:val="001A486F"/>
    <w:rsid w:val="001A4F79"/>
    <w:rsid w:val="001A73B1"/>
    <w:rsid w:val="001A7AC8"/>
    <w:rsid w:val="001B1627"/>
    <w:rsid w:val="001B5A21"/>
    <w:rsid w:val="001B6D57"/>
    <w:rsid w:val="001C0B83"/>
    <w:rsid w:val="001C1D0A"/>
    <w:rsid w:val="001C30B7"/>
    <w:rsid w:val="001C35CB"/>
    <w:rsid w:val="001C55B1"/>
    <w:rsid w:val="001C6CA4"/>
    <w:rsid w:val="001C6D67"/>
    <w:rsid w:val="001C741C"/>
    <w:rsid w:val="001C7A5D"/>
    <w:rsid w:val="001D0884"/>
    <w:rsid w:val="001D1958"/>
    <w:rsid w:val="001D7124"/>
    <w:rsid w:val="001E04B6"/>
    <w:rsid w:val="001E2051"/>
    <w:rsid w:val="001E5AF0"/>
    <w:rsid w:val="001E5CB3"/>
    <w:rsid w:val="001E7EB7"/>
    <w:rsid w:val="001F18A4"/>
    <w:rsid w:val="001F6ADA"/>
    <w:rsid w:val="001F6D5B"/>
    <w:rsid w:val="00202F4F"/>
    <w:rsid w:val="00203A9B"/>
    <w:rsid w:val="00205F0D"/>
    <w:rsid w:val="0020AC75"/>
    <w:rsid w:val="00212339"/>
    <w:rsid w:val="00212890"/>
    <w:rsid w:val="00214B8C"/>
    <w:rsid w:val="002159F3"/>
    <w:rsid w:val="002201E2"/>
    <w:rsid w:val="00222DEE"/>
    <w:rsid w:val="00226DB9"/>
    <w:rsid w:val="002277F4"/>
    <w:rsid w:val="00230EAF"/>
    <w:rsid w:val="00233AF5"/>
    <w:rsid w:val="00234157"/>
    <w:rsid w:val="002350BA"/>
    <w:rsid w:val="00235D22"/>
    <w:rsid w:val="00243031"/>
    <w:rsid w:val="0024399A"/>
    <w:rsid w:val="00243BA2"/>
    <w:rsid w:val="002440A0"/>
    <w:rsid w:val="00245597"/>
    <w:rsid w:val="00246310"/>
    <w:rsid w:val="00250AB9"/>
    <w:rsid w:val="00254B77"/>
    <w:rsid w:val="00267629"/>
    <w:rsid w:val="00267F4F"/>
    <w:rsid w:val="002723F6"/>
    <w:rsid w:val="0027423C"/>
    <w:rsid w:val="00274CDF"/>
    <w:rsid w:val="0027753D"/>
    <w:rsid w:val="00280BDD"/>
    <w:rsid w:val="002819BA"/>
    <w:rsid w:val="00282F00"/>
    <w:rsid w:val="00286DFE"/>
    <w:rsid w:val="00291387"/>
    <w:rsid w:val="00291EA6"/>
    <w:rsid w:val="00293680"/>
    <w:rsid w:val="0029628B"/>
    <w:rsid w:val="00296C00"/>
    <w:rsid w:val="00296DEE"/>
    <w:rsid w:val="002A2288"/>
    <w:rsid w:val="002A792C"/>
    <w:rsid w:val="002A7A1A"/>
    <w:rsid w:val="002B2476"/>
    <w:rsid w:val="002B4D43"/>
    <w:rsid w:val="002C1E7A"/>
    <w:rsid w:val="002C6CA8"/>
    <w:rsid w:val="002C788A"/>
    <w:rsid w:val="002D08C6"/>
    <w:rsid w:val="002D0B69"/>
    <w:rsid w:val="002D207C"/>
    <w:rsid w:val="002D5CA3"/>
    <w:rsid w:val="002D687C"/>
    <w:rsid w:val="002D7B57"/>
    <w:rsid w:val="002E5CE8"/>
    <w:rsid w:val="002F1262"/>
    <w:rsid w:val="002F35CF"/>
    <w:rsid w:val="002F3D10"/>
    <w:rsid w:val="002F63F2"/>
    <w:rsid w:val="00301577"/>
    <w:rsid w:val="00302FF7"/>
    <w:rsid w:val="00307844"/>
    <w:rsid w:val="00310BF3"/>
    <w:rsid w:val="00314457"/>
    <w:rsid w:val="00326743"/>
    <w:rsid w:val="0033234F"/>
    <w:rsid w:val="003329F1"/>
    <w:rsid w:val="00335694"/>
    <w:rsid w:val="00335A1C"/>
    <w:rsid w:val="00337A67"/>
    <w:rsid w:val="00344D6E"/>
    <w:rsid w:val="00345325"/>
    <w:rsid w:val="0034535C"/>
    <w:rsid w:val="00346D2A"/>
    <w:rsid w:val="0034785F"/>
    <w:rsid w:val="003501C3"/>
    <w:rsid w:val="0035253D"/>
    <w:rsid w:val="00360035"/>
    <w:rsid w:val="00361E54"/>
    <w:rsid w:val="00362C9D"/>
    <w:rsid w:val="003632FD"/>
    <w:rsid w:val="00365C40"/>
    <w:rsid w:val="003730DC"/>
    <w:rsid w:val="00374685"/>
    <w:rsid w:val="00375469"/>
    <w:rsid w:val="003759F5"/>
    <w:rsid w:val="00376751"/>
    <w:rsid w:val="00380247"/>
    <w:rsid w:val="003812BF"/>
    <w:rsid w:val="003827D5"/>
    <w:rsid w:val="0038321E"/>
    <w:rsid w:val="00387260"/>
    <w:rsid w:val="0039721C"/>
    <w:rsid w:val="003A2517"/>
    <w:rsid w:val="003A28E7"/>
    <w:rsid w:val="003A3C24"/>
    <w:rsid w:val="003A4C77"/>
    <w:rsid w:val="003A4F68"/>
    <w:rsid w:val="003B3F5D"/>
    <w:rsid w:val="003B7277"/>
    <w:rsid w:val="003C4384"/>
    <w:rsid w:val="003C65EF"/>
    <w:rsid w:val="003D25D1"/>
    <w:rsid w:val="003E0D5D"/>
    <w:rsid w:val="003E1036"/>
    <w:rsid w:val="003E1E37"/>
    <w:rsid w:val="003E3D8E"/>
    <w:rsid w:val="003E4FB8"/>
    <w:rsid w:val="003F2985"/>
    <w:rsid w:val="003F3D7D"/>
    <w:rsid w:val="003F7838"/>
    <w:rsid w:val="003F7914"/>
    <w:rsid w:val="00402F51"/>
    <w:rsid w:val="00406853"/>
    <w:rsid w:val="0040718B"/>
    <w:rsid w:val="00411D72"/>
    <w:rsid w:val="004138AB"/>
    <w:rsid w:val="00417E2D"/>
    <w:rsid w:val="00423872"/>
    <w:rsid w:val="00425A04"/>
    <w:rsid w:val="00425D03"/>
    <w:rsid w:val="004266E0"/>
    <w:rsid w:val="00442205"/>
    <w:rsid w:val="00443B19"/>
    <w:rsid w:val="0044543D"/>
    <w:rsid w:val="00446788"/>
    <w:rsid w:val="00446D4D"/>
    <w:rsid w:val="0045748E"/>
    <w:rsid w:val="00460971"/>
    <w:rsid w:val="00462D82"/>
    <w:rsid w:val="004660BC"/>
    <w:rsid w:val="00471F8F"/>
    <w:rsid w:val="0047662F"/>
    <w:rsid w:val="00477612"/>
    <w:rsid w:val="0048029B"/>
    <w:rsid w:val="00481861"/>
    <w:rsid w:val="00484048"/>
    <w:rsid w:val="00484AF6"/>
    <w:rsid w:val="00485375"/>
    <w:rsid w:val="00491522"/>
    <w:rsid w:val="0049179D"/>
    <w:rsid w:val="00493ACB"/>
    <w:rsid w:val="004964B9"/>
    <w:rsid w:val="00497A6D"/>
    <w:rsid w:val="004A0ABB"/>
    <w:rsid w:val="004A29B4"/>
    <w:rsid w:val="004A362C"/>
    <w:rsid w:val="004A3E9F"/>
    <w:rsid w:val="004B2934"/>
    <w:rsid w:val="004B2E7E"/>
    <w:rsid w:val="004B77CC"/>
    <w:rsid w:val="004C0D0E"/>
    <w:rsid w:val="004C2749"/>
    <w:rsid w:val="004C4702"/>
    <w:rsid w:val="004D404D"/>
    <w:rsid w:val="004D4AB1"/>
    <w:rsid w:val="004E1B83"/>
    <w:rsid w:val="004F05DE"/>
    <w:rsid w:val="004F3B5B"/>
    <w:rsid w:val="00500D85"/>
    <w:rsid w:val="00501E15"/>
    <w:rsid w:val="00506DE9"/>
    <w:rsid w:val="00510057"/>
    <w:rsid w:val="005177AD"/>
    <w:rsid w:val="00520540"/>
    <w:rsid w:val="00520FA0"/>
    <w:rsid w:val="00522BE1"/>
    <w:rsid w:val="00524129"/>
    <w:rsid w:val="0052651E"/>
    <w:rsid w:val="005302F0"/>
    <w:rsid w:val="00531877"/>
    <w:rsid w:val="0053377D"/>
    <w:rsid w:val="00534445"/>
    <w:rsid w:val="0053521F"/>
    <w:rsid w:val="0053583A"/>
    <w:rsid w:val="005376EC"/>
    <w:rsid w:val="0053773D"/>
    <w:rsid w:val="0054070D"/>
    <w:rsid w:val="0054288B"/>
    <w:rsid w:val="005462AF"/>
    <w:rsid w:val="00546D0D"/>
    <w:rsid w:val="00550896"/>
    <w:rsid w:val="005508D8"/>
    <w:rsid w:val="005576D3"/>
    <w:rsid w:val="00561CC3"/>
    <w:rsid w:val="0056254E"/>
    <w:rsid w:val="00562DCC"/>
    <w:rsid w:val="005675EC"/>
    <w:rsid w:val="00575287"/>
    <w:rsid w:val="0058319E"/>
    <w:rsid w:val="005849F6"/>
    <w:rsid w:val="0058592F"/>
    <w:rsid w:val="005875CB"/>
    <w:rsid w:val="005970AD"/>
    <w:rsid w:val="005A2A03"/>
    <w:rsid w:val="005A543E"/>
    <w:rsid w:val="005A553B"/>
    <w:rsid w:val="005A65E8"/>
    <w:rsid w:val="005B126F"/>
    <w:rsid w:val="005B4809"/>
    <w:rsid w:val="005B4990"/>
    <w:rsid w:val="005B54A4"/>
    <w:rsid w:val="005B7128"/>
    <w:rsid w:val="005C54AF"/>
    <w:rsid w:val="005D1D6A"/>
    <w:rsid w:val="005D1E08"/>
    <w:rsid w:val="005D6DD9"/>
    <w:rsid w:val="005D7150"/>
    <w:rsid w:val="005F065C"/>
    <w:rsid w:val="005F5F1F"/>
    <w:rsid w:val="005F680F"/>
    <w:rsid w:val="005F7524"/>
    <w:rsid w:val="005F7702"/>
    <w:rsid w:val="006010ED"/>
    <w:rsid w:val="00601122"/>
    <w:rsid w:val="006050F0"/>
    <w:rsid w:val="0060553C"/>
    <w:rsid w:val="00606F0D"/>
    <w:rsid w:val="00610CF9"/>
    <w:rsid w:val="006114D1"/>
    <w:rsid w:val="00613FEA"/>
    <w:rsid w:val="00614373"/>
    <w:rsid w:val="00617543"/>
    <w:rsid w:val="006177A2"/>
    <w:rsid w:val="00617A48"/>
    <w:rsid w:val="00621FE2"/>
    <w:rsid w:val="00623AD6"/>
    <w:rsid w:val="00630374"/>
    <w:rsid w:val="00630545"/>
    <w:rsid w:val="00630AC9"/>
    <w:rsid w:val="006311AB"/>
    <w:rsid w:val="00640604"/>
    <w:rsid w:val="00652D4E"/>
    <w:rsid w:val="006550AA"/>
    <w:rsid w:val="006557C7"/>
    <w:rsid w:val="00655C49"/>
    <w:rsid w:val="00655EBC"/>
    <w:rsid w:val="00657BCF"/>
    <w:rsid w:val="00662DDD"/>
    <w:rsid w:val="0066457D"/>
    <w:rsid w:val="00666F77"/>
    <w:rsid w:val="00667107"/>
    <w:rsid w:val="00667637"/>
    <w:rsid w:val="0067251C"/>
    <w:rsid w:val="006728ED"/>
    <w:rsid w:val="006800E1"/>
    <w:rsid w:val="006820F0"/>
    <w:rsid w:val="006865C7"/>
    <w:rsid w:val="00687A65"/>
    <w:rsid w:val="00690828"/>
    <w:rsid w:val="00690F97"/>
    <w:rsid w:val="00691C9A"/>
    <w:rsid w:val="006925FE"/>
    <w:rsid w:val="00693482"/>
    <w:rsid w:val="00693572"/>
    <w:rsid w:val="006A5654"/>
    <w:rsid w:val="006A6C23"/>
    <w:rsid w:val="006A7891"/>
    <w:rsid w:val="006B1F6D"/>
    <w:rsid w:val="006B21BF"/>
    <w:rsid w:val="006B3EDF"/>
    <w:rsid w:val="006B4651"/>
    <w:rsid w:val="006C33C9"/>
    <w:rsid w:val="006D136B"/>
    <w:rsid w:val="006D23CE"/>
    <w:rsid w:val="006D7689"/>
    <w:rsid w:val="006E0FC8"/>
    <w:rsid w:val="006E2109"/>
    <w:rsid w:val="006E38F9"/>
    <w:rsid w:val="006F02A7"/>
    <w:rsid w:val="006F2BA6"/>
    <w:rsid w:val="006F5D75"/>
    <w:rsid w:val="006F60B2"/>
    <w:rsid w:val="006F7AFA"/>
    <w:rsid w:val="00701429"/>
    <w:rsid w:val="00703E61"/>
    <w:rsid w:val="007042C1"/>
    <w:rsid w:val="007056B4"/>
    <w:rsid w:val="00710876"/>
    <w:rsid w:val="00710BDD"/>
    <w:rsid w:val="00712049"/>
    <w:rsid w:val="00723400"/>
    <w:rsid w:val="00724D7F"/>
    <w:rsid w:val="00730D84"/>
    <w:rsid w:val="007345AF"/>
    <w:rsid w:val="00736B36"/>
    <w:rsid w:val="0074214D"/>
    <w:rsid w:val="00744960"/>
    <w:rsid w:val="007475E2"/>
    <w:rsid w:val="007475E6"/>
    <w:rsid w:val="0075382F"/>
    <w:rsid w:val="00754483"/>
    <w:rsid w:val="00754BDD"/>
    <w:rsid w:val="007569A4"/>
    <w:rsid w:val="00760721"/>
    <w:rsid w:val="00763DD3"/>
    <w:rsid w:val="00764C34"/>
    <w:rsid w:val="00765ED3"/>
    <w:rsid w:val="0076747D"/>
    <w:rsid w:val="00776528"/>
    <w:rsid w:val="00780050"/>
    <w:rsid w:val="007834EA"/>
    <w:rsid w:val="00785017"/>
    <w:rsid w:val="007855D2"/>
    <w:rsid w:val="007877B4"/>
    <w:rsid w:val="00787C38"/>
    <w:rsid w:val="0079132A"/>
    <w:rsid w:val="00794171"/>
    <w:rsid w:val="0079451B"/>
    <w:rsid w:val="007946B9"/>
    <w:rsid w:val="00794E37"/>
    <w:rsid w:val="007970B3"/>
    <w:rsid w:val="00797A49"/>
    <w:rsid w:val="007A07E8"/>
    <w:rsid w:val="007A1633"/>
    <w:rsid w:val="007B274F"/>
    <w:rsid w:val="007B2A88"/>
    <w:rsid w:val="007C08C8"/>
    <w:rsid w:val="007C25A7"/>
    <w:rsid w:val="007C368C"/>
    <w:rsid w:val="007C7AC7"/>
    <w:rsid w:val="007C7F63"/>
    <w:rsid w:val="007D6ADB"/>
    <w:rsid w:val="007D7380"/>
    <w:rsid w:val="007D783A"/>
    <w:rsid w:val="007D7DD3"/>
    <w:rsid w:val="007E00A4"/>
    <w:rsid w:val="007E02BB"/>
    <w:rsid w:val="007E49C3"/>
    <w:rsid w:val="007E4C5F"/>
    <w:rsid w:val="007F180E"/>
    <w:rsid w:val="007F7296"/>
    <w:rsid w:val="007F7677"/>
    <w:rsid w:val="007F7CD9"/>
    <w:rsid w:val="00802E06"/>
    <w:rsid w:val="00802EC9"/>
    <w:rsid w:val="0080317B"/>
    <w:rsid w:val="008039F2"/>
    <w:rsid w:val="0081057D"/>
    <w:rsid w:val="00810D7B"/>
    <w:rsid w:val="00814141"/>
    <w:rsid w:val="00815E93"/>
    <w:rsid w:val="008178E5"/>
    <w:rsid w:val="00820D39"/>
    <w:rsid w:val="00820D94"/>
    <w:rsid w:val="00821640"/>
    <w:rsid w:val="00821B8E"/>
    <w:rsid w:val="00821EC7"/>
    <w:rsid w:val="00823482"/>
    <w:rsid w:val="008235E9"/>
    <w:rsid w:val="00823EB5"/>
    <w:rsid w:val="008261E5"/>
    <w:rsid w:val="00826FC5"/>
    <w:rsid w:val="008307CF"/>
    <w:rsid w:val="00834B7B"/>
    <w:rsid w:val="008379A8"/>
    <w:rsid w:val="0084092C"/>
    <w:rsid w:val="00843262"/>
    <w:rsid w:val="00843CED"/>
    <w:rsid w:val="008463D0"/>
    <w:rsid w:val="00851137"/>
    <w:rsid w:val="00857E4C"/>
    <w:rsid w:val="00864616"/>
    <w:rsid w:val="00864C94"/>
    <w:rsid w:val="00865CB7"/>
    <w:rsid w:val="008666B6"/>
    <w:rsid w:val="00866EEF"/>
    <w:rsid w:val="00876E6B"/>
    <w:rsid w:val="00881669"/>
    <w:rsid w:val="00881961"/>
    <w:rsid w:val="00884549"/>
    <w:rsid w:val="00885901"/>
    <w:rsid w:val="0088636C"/>
    <w:rsid w:val="00886B03"/>
    <w:rsid w:val="00886FAC"/>
    <w:rsid w:val="00887074"/>
    <w:rsid w:val="0088712E"/>
    <w:rsid w:val="0089018C"/>
    <w:rsid w:val="00890934"/>
    <w:rsid w:val="00890E68"/>
    <w:rsid w:val="008919CF"/>
    <w:rsid w:val="00891FEA"/>
    <w:rsid w:val="008938BC"/>
    <w:rsid w:val="0089437A"/>
    <w:rsid w:val="008946AE"/>
    <w:rsid w:val="00897A3A"/>
    <w:rsid w:val="008A266A"/>
    <w:rsid w:val="008B0D75"/>
    <w:rsid w:val="008B218C"/>
    <w:rsid w:val="008B560C"/>
    <w:rsid w:val="008C578C"/>
    <w:rsid w:val="008C6D2D"/>
    <w:rsid w:val="008D2BC6"/>
    <w:rsid w:val="008D5765"/>
    <w:rsid w:val="008E0B7A"/>
    <w:rsid w:val="008E1467"/>
    <w:rsid w:val="008E3793"/>
    <w:rsid w:val="008E53DB"/>
    <w:rsid w:val="008F07D9"/>
    <w:rsid w:val="008F19EC"/>
    <w:rsid w:val="008F4963"/>
    <w:rsid w:val="008F550E"/>
    <w:rsid w:val="009002BD"/>
    <w:rsid w:val="00910832"/>
    <w:rsid w:val="0091138C"/>
    <w:rsid w:val="00913AAA"/>
    <w:rsid w:val="00915A5D"/>
    <w:rsid w:val="00920F8C"/>
    <w:rsid w:val="00924E54"/>
    <w:rsid w:val="00927B97"/>
    <w:rsid w:val="00931248"/>
    <w:rsid w:val="009326E2"/>
    <w:rsid w:val="009345AE"/>
    <w:rsid w:val="00935C6C"/>
    <w:rsid w:val="00936612"/>
    <w:rsid w:val="0094070C"/>
    <w:rsid w:val="009429D0"/>
    <w:rsid w:val="009450D1"/>
    <w:rsid w:val="009458E2"/>
    <w:rsid w:val="00947825"/>
    <w:rsid w:val="00950DDF"/>
    <w:rsid w:val="009526DF"/>
    <w:rsid w:val="0095275D"/>
    <w:rsid w:val="009529CE"/>
    <w:rsid w:val="0095300C"/>
    <w:rsid w:val="009539E0"/>
    <w:rsid w:val="0095674A"/>
    <w:rsid w:val="00956C71"/>
    <w:rsid w:val="0095765B"/>
    <w:rsid w:val="00960FEE"/>
    <w:rsid w:val="009627FE"/>
    <w:rsid w:val="0096319E"/>
    <w:rsid w:val="00963A68"/>
    <w:rsid w:val="009650E4"/>
    <w:rsid w:val="00967584"/>
    <w:rsid w:val="00975C29"/>
    <w:rsid w:val="0097789D"/>
    <w:rsid w:val="009810DB"/>
    <w:rsid w:val="0098459D"/>
    <w:rsid w:val="00985E6A"/>
    <w:rsid w:val="00986F9B"/>
    <w:rsid w:val="009903E9"/>
    <w:rsid w:val="009949DA"/>
    <w:rsid w:val="009A6D80"/>
    <w:rsid w:val="009B0290"/>
    <w:rsid w:val="009B0C57"/>
    <w:rsid w:val="009B26F4"/>
    <w:rsid w:val="009D112E"/>
    <w:rsid w:val="009D5A2E"/>
    <w:rsid w:val="009D7ECB"/>
    <w:rsid w:val="009E2541"/>
    <w:rsid w:val="009E71AE"/>
    <w:rsid w:val="009F0734"/>
    <w:rsid w:val="009F2051"/>
    <w:rsid w:val="009F64ED"/>
    <w:rsid w:val="00A01BC9"/>
    <w:rsid w:val="00A05C1D"/>
    <w:rsid w:val="00A07D63"/>
    <w:rsid w:val="00A13ADC"/>
    <w:rsid w:val="00A13B63"/>
    <w:rsid w:val="00A1499E"/>
    <w:rsid w:val="00A14DB8"/>
    <w:rsid w:val="00A17425"/>
    <w:rsid w:val="00A1754C"/>
    <w:rsid w:val="00A20AD6"/>
    <w:rsid w:val="00A27328"/>
    <w:rsid w:val="00A316A7"/>
    <w:rsid w:val="00A33F03"/>
    <w:rsid w:val="00A4004A"/>
    <w:rsid w:val="00A432FF"/>
    <w:rsid w:val="00A4338A"/>
    <w:rsid w:val="00A51E72"/>
    <w:rsid w:val="00A523A4"/>
    <w:rsid w:val="00A5519B"/>
    <w:rsid w:val="00A57378"/>
    <w:rsid w:val="00A62DFB"/>
    <w:rsid w:val="00A635C2"/>
    <w:rsid w:val="00A63765"/>
    <w:rsid w:val="00A64935"/>
    <w:rsid w:val="00A71A7D"/>
    <w:rsid w:val="00A7379D"/>
    <w:rsid w:val="00A85309"/>
    <w:rsid w:val="00A96676"/>
    <w:rsid w:val="00AA0F37"/>
    <w:rsid w:val="00AA1A78"/>
    <w:rsid w:val="00AA5343"/>
    <w:rsid w:val="00AB1976"/>
    <w:rsid w:val="00AB1BA7"/>
    <w:rsid w:val="00AB1D0E"/>
    <w:rsid w:val="00AB241C"/>
    <w:rsid w:val="00AB36CB"/>
    <w:rsid w:val="00AB42BC"/>
    <w:rsid w:val="00AB49B6"/>
    <w:rsid w:val="00AB5522"/>
    <w:rsid w:val="00AC06F9"/>
    <w:rsid w:val="00AC2265"/>
    <w:rsid w:val="00AC2A5E"/>
    <w:rsid w:val="00AC672B"/>
    <w:rsid w:val="00AD0519"/>
    <w:rsid w:val="00AD2300"/>
    <w:rsid w:val="00AD3047"/>
    <w:rsid w:val="00AD3C54"/>
    <w:rsid w:val="00AD70D7"/>
    <w:rsid w:val="00AE1C89"/>
    <w:rsid w:val="00AE37CD"/>
    <w:rsid w:val="00AE44AE"/>
    <w:rsid w:val="00AE5125"/>
    <w:rsid w:val="00AE5601"/>
    <w:rsid w:val="00AE5E48"/>
    <w:rsid w:val="00AF04AB"/>
    <w:rsid w:val="00AF1906"/>
    <w:rsid w:val="00AF3675"/>
    <w:rsid w:val="00AF5040"/>
    <w:rsid w:val="00B02767"/>
    <w:rsid w:val="00B059BE"/>
    <w:rsid w:val="00B077B4"/>
    <w:rsid w:val="00B1138B"/>
    <w:rsid w:val="00B12A70"/>
    <w:rsid w:val="00B13570"/>
    <w:rsid w:val="00B1581C"/>
    <w:rsid w:val="00B15F3F"/>
    <w:rsid w:val="00B1779C"/>
    <w:rsid w:val="00B21706"/>
    <w:rsid w:val="00B24084"/>
    <w:rsid w:val="00B271C2"/>
    <w:rsid w:val="00B327EC"/>
    <w:rsid w:val="00B356AA"/>
    <w:rsid w:val="00B461ED"/>
    <w:rsid w:val="00B510E5"/>
    <w:rsid w:val="00B531F9"/>
    <w:rsid w:val="00B53C03"/>
    <w:rsid w:val="00B60965"/>
    <w:rsid w:val="00B6597E"/>
    <w:rsid w:val="00B65BB8"/>
    <w:rsid w:val="00B66ACE"/>
    <w:rsid w:val="00B77168"/>
    <w:rsid w:val="00B82904"/>
    <w:rsid w:val="00B84D02"/>
    <w:rsid w:val="00B86426"/>
    <w:rsid w:val="00B87F8B"/>
    <w:rsid w:val="00B91962"/>
    <w:rsid w:val="00B947A6"/>
    <w:rsid w:val="00B959F2"/>
    <w:rsid w:val="00BA4A45"/>
    <w:rsid w:val="00BA51FC"/>
    <w:rsid w:val="00BA57B6"/>
    <w:rsid w:val="00BB268E"/>
    <w:rsid w:val="00BB4601"/>
    <w:rsid w:val="00BB460E"/>
    <w:rsid w:val="00BB67CA"/>
    <w:rsid w:val="00BC08AB"/>
    <w:rsid w:val="00BC3719"/>
    <w:rsid w:val="00BC4355"/>
    <w:rsid w:val="00BC4569"/>
    <w:rsid w:val="00BD1390"/>
    <w:rsid w:val="00BD7D83"/>
    <w:rsid w:val="00BE2133"/>
    <w:rsid w:val="00BE7882"/>
    <w:rsid w:val="00BF1858"/>
    <w:rsid w:val="00BF30BC"/>
    <w:rsid w:val="00BF3756"/>
    <w:rsid w:val="00BF5DF0"/>
    <w:rsid w:val="00C01F39"/>
    <w:rsid w:val="00C1585F"/>
    <w:rsid w:val="00C1588E"/>
    <w:rsid w:val="00C1686E"/>
    <w:rsid w:val="00C21E06"/>
    <w:rsid w:val="00C23391"/>
    <w:rsid w:val="00C26395"/>
    <w:rsid w:val="00C368EC"/>
    <w:rsid w:val="00C37629"/>
    <w:rsid w:val="00C53FD6"/>
    <w:rsid w:val="00C54F4C"/>
    <w:rsid w:val="00C57083"/>
    <w:rsid w:val="00C57361"/>
    <w:rsid w:val="00C6095F"/>
    <w:rsid w:val="00C61B79"/>
    <w:rsid w:val="00C62C72"/>
    <w:rsid w:val="00C63EBC"/>
    <w:rsid w:val="00C64087"/>
    <w:rsid w:val="00C64853"/>
    <w:rsid w:val="00C64C7D"/>
    <w:rsid w:val="00C66FAE"/>
    <w:rsid w:val="00C701E9"/>
    <w:rsid w:val="00C7058D"/>
    <w:rsid w:val="00C71121"/>
    <w:rsid w:val="00C729D1"/>
    <w:rsid w:val="00C73997"/>
    <w:rsid w:val="00C73B23"/>
    <w:rsid w:val="00C8030C"/>
    <w:rsid w:val="00C82887"/>
    <w:rsid w:val="00C841F8"/>
    <w:rsid w:val="00C91A1B"/>
    <w:rsid w:val="00C94AF7"/>
    <w:rsid w:val="00C95062"/>
    <w:rsid w:val="00C950D5"/>
    <w:rsid w:val="00C961AC"/>
    <w:rsid w:val="00C97E3F"/>
    <w:rsid w:val="00CA0E45"/>
    <w:rsid w:val="00CA1744"/>
    <w:rsid w:val="00CA332C"/>
    <w:rsid w:val="00CA3476"/>
    <w:rsid w:val="00CA4C96"/>
    <w:rsid w:val="00CA608D"/>
    <w:rsid w:val="00CA6EC5"/>
    <w:rsid w:val="00CA7EBA"/>
    <w:rsid w:val="00CB0DD5"/>
    <w:rsid w:val="00CB5824"/>
    <w:rsid w:val="00CB7097"/>
    <w:rsid w:val="00CC51E6"/>
    <w:rsid w:val="00CC5A45"/>
    <w:rsid w:val="00CC610D"/>
    <w:rsid w:val="00CD0477"/>
    <w:rsid w:val="00CD2356"/>
    <w:rsid w:val="00CD35D2"/>
    <w:rsid w:val="00CD36B2"/>
    <w:rsid w:val="00CD39B5"/>
    <w:rsid w:val="00CD42AC"/>
    <w:rsid w:val="00CE0DE7"/>
    <w:rsid w:val="00CF11D3"/>
    <w:rsid w:val="00D0111F"/>
    <w:rsid w:val="00D037FD"/>
    <w:rsid w:val="00D0571D"/>
    <w:rsid w:val="00D076D8"/>
    <w:rsid w:val="00D11CA2"/>
    <w:rsid w:val="00D16CBC"/>
    <w:rsid w:val="00D200C2"/>
    <w:rsid w:val="00D22CF2"/>
    <w:rsid w:val="00D2375D"/>
    <w:rsid w:val="00D27603"/>
    <w:rsid w:val="00D27776"/>
    <w:rsid w:val="00D3098E"/>
    <w:rsid w:val="00D330FC"/>
    <w:rsid w:val="00D37531"/>
    <w:rsid w:val="00D41300"/>
    <w:rsid w:val="00D435E8"/>
    <w:rsid w:val="00D43730"/>
    <w:rsid w:val="00D446FA"/>
    <w:rsid w:val="00D44F78"/>
    <w:rsid w:val="00D4645E"/>
    <w:rsid w:val="00D502C0"/>
    <w:rsid w:val="00D50A91"/>
    <w:rsid w:val="00D53926"/>
    <w:rsid w:val="00D552BC"/>
    <w:rsid w:val="00D55A76"/>
    <w:rsid w:val="00D632E6"/>
    <w:rsid w:val="00D649DE"/>
    <w:rsid w:val="00D654EC"/>
    <w:rsid w:val="00D66B2B"/>
    <w:rsid w:val="00D66CF3"/>
    <w:rsid w:val="00D70D78"/>
    <w:rsid w:val="00D712B1"/>
    <w:rsid w:val="00D72EEE"/>
    <w:rsid w:val="00D80F2A"/>
    <w:rsid w:val="00D826D1"/>
    <w:rsid w:val="00D82BF3"/>
    <w:rsid w:val="00D82E23"/>
    <w:rsid w:val="00D90522"/>
    <w:rsid w:val="00D90BFC"/>
    <w:rsid w:val="00D931A8"/>
    <w:rsid w:val="00D94E67"/>
    <w:rsid w:val="00DA0C15"/>
    <w:rsid w:val="00DA276F"/>
    <w:rsid w:val="00DA28BA"/>
    <w:rsid w:val="00DA4218"/>
    <w:rsid w:val="00DA6BFC"/>
    <w:rsid w:val="00DA712E"/>
    <w:rsid w:val="00DA75E3"/>
    <w:rsid w:val="00DA7CF3"/>
    <w:rsid w:val="00DC1B75"/>
    <w:rsid w:val="00DC407C"/>
    <w:rsid w:val="00DC40E9"/>
    <w:rsid w:val="00DD19AD"/>
    <w:rsid w:val="00DD1DA6"/>
    <w:rsid w:val="00DD3038"/>
    <w:rsid w:val="00DD4845"/>
    <w:rsid w:val="00DD770E"/>
    <w:rsid w:val="00DE1C12"/>
    <w:rsid w:val="00DE2E3F"/>
    <w:rsid w:val="00DE42B8"/>
    <w:rsid w:val="00DE51F8"/>
    <w:rsid w:val="00DE6A45"/>
    <w:rsid w:val="00DE7C4B"/>
    <w:rsid w:val="00DF7057"/>
    <w:rsid w:val="00DF73D3"/>
    <w:rsid w:val="00E03151"/>
    <w:rsid w:val="00E03196"/>
    <w:rsid w:val="00E0416A"/>
    <w:rsid w:val="00E11EEB"/>
    <w:rsid w:val="00E12378"/>
    <w:rsid w:val="00E2022D"/>
    <w:rsid w:val="00E210A3"/>
    <w:rsid w:val="00E22E1E"/>
    <w:rsid w:val="00E24263"/>
    <w:rsid w:val="00E27236"/>
    <w:rsid w:val="00E31283"/>
    <w:rsid w:val="00E35081"/>
    <w:rsid w:val="00E37FA5"/>
    <w:rsid w:val="00E46A4E"/>
    <w:rsid w:val="00E46D86"/>
    <w:rsid w:val="00E46F89"/>
    <w:rsid w:val="00E54014"/>
    <w:rsid w:val="00E57259"/>
    <w:rsid w:val="00E6078F"/>
    <w:rsid w:val="00E61FE7"/>
    <w:rsid w:val="00E62810"/>
    <w:rsid w:val="00E66835"/>
    <w:rsid w:val="00E67FB4"/>
    <w:rsid w:val="00E70194"/>
    <w:rsid w:val="00E7034B"/>
    <w:rsid w:val="00E712DE"/>
    <w:rsid w:val="00E75051"/>
    <w:rsid w:val="00E75D22"/>
    <w:rsid w:val="00E835B1"/>
    <w:rsid w:val="00E86740"/>
    <w:rsid w:val="00E90B83"/>
    <w:rsid w:val="00E9728D"/>
    <w:rsid w:val="00EA46F1"/>
    <w:rsid w:val="00EB3436"/>
    <w:rsid w:val="00EB6408"/>
    <w:rsid w:val="00EB6B73"/>
    <w:rsid w:val="00EC0AB7"/>
    <w:rsid w:val="00EC0BEC"/>
    <w:rsid w:val="00EC1121"/>
    <w:rsid w:val="00EC3058"/>
    <w:rsid w:val="00EC3663"/>
    <w:rsid w:val="00EC5FA5"/>
    <w:rsid w:val="00EC7916"/>
    <w:rsid w:val="00ED1B53"/>
    <w:rsid w:val="00ED3EA9"/>
    <w:rsid w:val="00ED4FB1"/>
    <w:rsid w:val="00ED6026"/>
    <w:rsid w:val="00EE12C4"/>
    <w:rsid w:val="00EE1852"/>
    <w:rsid w:val="00EE5B72"/>
    <w:rsid w:val="00EE5CFB"/>
    <w:rsid w:val="00EE73E6"/>
    <w:rsid w:val="00EF0662"/>
    <w:rsid w:val="00EF1351"/>
    <w:rsid w:val="00EF1D64"/>
    <w:rsid w:val="00EF1EE9"/>
    <w:rsid w:val="00EF3533"/>
    <w:rsid w:val="00EF3983"/>
    <w:rsid w:val="00EF4AE0"/>
    <w:rsid w:val="00EF50ED"/>
    <w:rsid w:val="00EF5FAD"/>
    <w:rsid w:val="00EF6097"/>
    <w:rsid w:val="00F005B3"/>
    <w:rsid w:val="00F01C30"/>
    <w:rsid w:val="00F0297D"/>
    <w:rsid w:val="00F03B29"/>
    <w:rsid w:val="00F0429B"/>
    <w:rsid w:val="00F10AEA"/>
    <w:rsid w:val="00F12BF3"/>
    <w:rsid w:val="00F13538"/>
    <w:rsid w:val="00F14053"/>
    <w:rsid w:val="00F16AD2"/>
    <w:rsid w:val="00F233C1"/>
    <w:rsid w:val="00F24CF0"/>
    <w:rsid w:val="00F24FC4"/>
    <w:rsid w:val="00F32499"/>
    <w:rsid w:val="00F357BD"/>
    <w:rsid w:val="00F37026"/>
    <w:rsid w:val="00F372A7"/>
    <w:rsid w:val="00F5066D"/>
    <w:rsid w:val="00F5238B"/>
    <w:rsid w:val="00F53AF3"/>
    <w:rsid w:val="00F5708B"/>
    <w:rsid w:val="00F60D25"/>
    <w:rsid w:val="00F62938"/>
    <w:rsid w:val="00F62BDC"/>
    <w:rsid w:val="00F636A4"/>
    <w:rsid w:val="00F6392B"/>
    <w:rsid w:val="00F6759D"/>
    <w:rsid w:val="00F67FD5"/>
    <w:rsid w:val="00F7052F"/>
    <w:rsid w:val="00F729BE"/>
    <w:rsid w:val="00F759E6"/>
    <w:rsid w:val="00F76D7A"/>
    <w:rsid w:val="00F77097"/>
    <w:rsid w:val="00F77882"/>
    <w:rsid w:val="00F804A4"/>
    <w:rsid w:val="00F83158"/>
    <w:rsid w:val="00F84E72"/>
    <w:rsid w:val="00F85A27"/>
    <w:rsid w:val="00F86854"/>
    <w:rsid w:val="00F90051"/>
    <w:rsid w:val="00F90E9A"/>
    <w:rsid w:val="00F9495C"/>
    <w:rsid w:val="00F97C11"/>
    <w:rsid w:val="00FA0165"/>
    <w:rsid w:val="00FA4237"/>
    <w:rsid w:val="00FA7153"/>
    <w:rsid w:val="00FA79D4"/>
    <w:rsid w:val="00FB2EB0"/>
    <w:rsid w:val="00FB4989"/>
    <w:rsid w:val="00FB4B8B"/>
    <w:rsid w:val="00FC2EFC"/>
    <w:rsid w:val="00FC4078"/>
    <w:rsid w:val="00FC48A0"/>
    <w:rsid w:val="00FD27C6"/>
    <w:rsid w:val="00FD543E"/>
    <w:rsid w:val="00FD5DF8"/>
    <w:rsid w:val="00FD722B"/>
    <w:rsid w:val="00FE29D3"/>
    <w:rsid w:val="00FE30DE"/>
    <w:rsid w:val="00FE4A07"/>
    <w:rsid w:val="00FE6201"/>
    <w:rsid w:val="00FE62D7"/>
    <w:rsid w:val="00FF07A9"/>
    <w:rsid w:val="00FF1E7A"/>
    <w:rsid w:val="00FF3002"/>
    <w:rsid w:val="00FF4068"/>
    <w:rsid w:val="03B2C53A"/>
    <w:rsid w:val="05FCBDEF"/>
    <w:rsid w:val="0645C82C"/>
    <w:rsid w:val="075608FC"/>
    <w:rsid w:val="090CD87A"/>
    <w:rsid w:val="0EBFC060"/>
    <w:rsid w:val="11173F3A"/>
    <w:rsid w:val="14E4B941"/>
    <w:rsid w:val="19994ECD"/>
    <w:rsid w:val="1D310413"/>
    <w:rsid w:val="1DA70D74"/>
    <w:rsid w:val="1F802D48"/>
    <w:rsid w:val="21A96EBB"/>
    <w:rsid w:val="25E01988"/>
    <w:rsid w:val="27A8D30C"/>
    <w:rsid w:val="28306C7B"/>
    <w:rsid w:val="2BEFCE83"/>
    <w:rsid w:val="2D520966"/>
    <w:rsid w:val="2F8486AC"/>
    <w:rsid w:val="36039768"/>
    <w:rsid w:val="37C4FFCD"/>
    <w:rsid w:val="39171013"/>
    <w:rsid w:val="3AB72445"/>
    <w:rsid w:val="3B9D52B6"/>
    <w:rsid w:val="3CCBA1EB"/>
    <w:rsid w:val="3E4AB1B6"/>
    <w:rsid w:val="40730ECC"/>
    <w:rsid w:val="42DF3D84"/>
    <w:rsid w:val="47BDD2E7"/>
    <w:rsid w:val="47F4131C"/>
    <w:rsid w:val="4D3CF430"/>
    <w:rsid w:val="4FD2A2A3"/>
    <w:rsid w:val="550463AD"/>
    <w:rsid w:val="5514522A"/>
    <w:rsid w:val="56047555"/>
    <w:rsid w:val="562257AC"/>
    <w:rsid w:val="578FFDF8"/>
    <w:rsid w:val="594C62D2"/>
    <w:rsid w:val="59F3BC60"/>
    <w:rsid w:val="5B0126A5"/>
    <w:rsid w:val="5B1861C9"/>
    <w:rsid w:val="5B3DBE90"/>
    <w:rsid w:val="5C82AB0E"/>
    <w:rsid w:val="5CD337C6"/>
    <w:rsid w:val="5D644687"/>
    <w:rsid w:val="5DDF2055"/>
    <w:rsid w:val="5FA1157C"/>
    <w:rsid w:val="60F6A7F4"/>
    <w:rsid w:val="611CA15E"/>
    <w:rsid w:val="6396CB74"/>
    <w:rsid w:val="6710CD36"/>
    <w:rsid w:val="67D26DDA"/>
    <w:rsid w:val="6850253E"/>
    <w:rsid w:val="68DE7A76"/>
    <w:rsid w:val="69C4B094"/>
    <w:rsid w:val="6ABE00FE"/>
    <w:rsid w:val="6C52C8BF"/>
    <w:rsid w:val="6CF55D82"/>
    <w:rsid w:val="6DCAAD77"/>
    <w:rsid w:val="6F1F1D2C"/>
    <w:rsid w:val="6FB9383C"/>
    <w:rsid w:val="720B67C3"/>
    <w:rsid w:val="728D000E"/>
    <w:rsid w:val="72DD5887"/>
    <w:rsid w:val="733AC3C6"/>
    <w:rsid w:val="758AEDFE"/>
    <w:rsid w:val="75EFD6EF"/>
    <w:rsid w:val="766F5F57"/>
    <w:rsid w:val="7A898072"/>
    <w:rsid w:val="7AB317D5"/>
    <w:rsid w:val="7DE40128"/>
    <w:rsid w:val="7F294C1C"/>
    <w:rsid w:val="7F53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AE6A2305-4BDB-4F8F-841C-EDD7C7F2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443B19"/>
    <w:p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443B19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3F2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3F298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1Char1">
    <w:name w:val="B1 Char1"/>
    <w:link w:val="B1"/>
    <w:qFormat/>
    <w:rsid w:val="003F298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3F2985"/>
    <w:pPr>
      <w:ind w:left="360" w:hanging="360"/>
      <w:contextualSpacing/>
    </w:pPr>
  </w:style>
  <w:style w:type="paragraph" w:customStyle="1" w:styleId="TAH">
    <w:name w:val="TAH"/>
    <w:basedOn w:val="Normal"/>
    <w:link w:val="TAH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AL">
    <w:name w:val="TAL"/>
    <w:basedOn w:val="Normal"/>
    <w:link w:val="TAL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LCar">
    <w:name w:val="TAL Car"/>
    <w:link w:val="TAL"/>
    <w:qFormat/>
    <w:rsid w:val="00D654EC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qFormat/>
    <w:locked/>
    <w:rsid w:val="00D654EC"/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H">
    <w:name w:val="TH"/>
    <w:basedOn w:val="Normal"/>
    <w:link w:val="THChar"/>
    <w:rsid w:val="00D654E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customStyle="1" w:styleId="THChar">
    <w:name w:val="TH Char"/>
    <w:link w:val="TH"/>
    <w:qFormat/>
    <w:rsid w:val="00D654EC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customStyle="1" w:styleId="TAC">
    <w:name w:val="TAC"/>
    <w:basedOn w:val="TAL"/>
    <w:rsid w:val="006F02A7"/>
    <w:pPr>
      <w:jc w:val="center"/>
    </w:pPr>
  </w:style>
  <w:style w:type="character" w:customStyle="1" w:styleId="B1Zchn">
    <w:name w:val="B1 Zchn"/>
    <w:qFormat/>
    <w:rsid w:val="00F01C30"/>
    <w:rPr>
      <w:rFonts w:eastAsia="Times New Roman"/>
    </w:rPr>
  </w:style>
  <w:style w:type="character" w:customStyle="1" w:styleId="B1Char">
    <w:name w:val="B1 Char"/>
    <w:qFormat/>
    <w:rsid w:val="00655C49"/>
    <w:rPr>
      <w:rFonts w:eastAsia="Times New Roman"/>
    </w:rPr>
  </w:style>
  <w:style w:type="character" w:styleId="Hyperlink">
    <w:name w:val="Hyperlink"/>
    <w:basedOn w:val="DefaultParagraphFont"/>
    <w:uiPriority w:val="99"/>
    <w:unhideWhenUsed/>
    <w:rsid w:val="003525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25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5253D"/>
    <w:rPr>
      <w:color w:val="954F72" w:themeColor="followedHyperlink"/>
      <w:u w:val="single"/>
    </w:rPr>
  </w:style>
  <w:style w:type="paragraph" w:customStyle="1" w:styleId="PL">
    <w:name w:val="PL"/>
    <w:link w:val="PLChar"/>
    <w:qFormat/>
    <w:rsid w:val="003827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  <w14:ligatures w14:val="none"/>
    </w:rPr>
  </w:style>
  <w:style w:type="character" w:customStyle="1" w:styleId="PLChar">
    <w:name w:val="PL Char"/>
    <w:link w:val="PL"/>
    <w:qFormat/>
    <w:rsid w:val="003827D5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rsid w:val="007C0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0641A-A370-4BAA-BC22-E1D6FCD4CB3A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9851178D-ED1F-4A51-BF35-5BB22F8C2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948</Words>
  <Characters>5409</Characters>
  <Application>Microsoft Office Word</Application>
  <DocSecurity>0</DocSecurity>
  <Lines>45</Lines>
  <Paragraphs>12</Paragraphs>
  <ScaleCrop>false</ScaleCrop>
  <Company>Qualcomm Incorporated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</cp:lastModifiedBy>
  <cp:revision>308</cp:revision>
  <dcterms:created xsi:type="dcterms:W3CDTF">2024-09-27T17:56:00Z</dcterms:created>
  <dcterms:modified xsi:type="dcterms:W3CDTF">2025-05-09T04:04:00Z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